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C09C8" w14:textId="091BE5CF" w:rsidR="001C1CE4" w:rsidRDefault="00B6265B">
      <w:r>
        <w:rPr>
          <w:noProof/>
        </w:rPr>
        <w:drawing>
          <wp:inline distT="0" distB="0" distL="0" distR="0" wp14:anchorId="0E4BFC09" wp14:editId="1F7B8535">
            <wp:extent cx="5760720" cy="4239895"/>
            <wp:effectExtent l="0" t="0" r="0" b="0"/>
            <wp:docPr id="154415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53352" name="Picture 15441533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239895"/>
                    </a:xfrm>
                    <a:prstGeom prst="rect">
                      <a:avLst/>
                    </a:prstGeom>
                  </pic:spPr>
                </pic:pic>
              </a:graphicData>
            </a:graphic>
          </wp:inline>
        </w:drawing>
      </w:r>
    </w:p>
    <w:p w14:paraId="54CA19A1" w14:textId="77777777" w:rsidR="00B6265B" w:rsidRDefault="00BE055F" w:rsidP="00AE76D5">
      <w:pPr>
        <w:jc w:val="center"/>
        <w:rPr>
          <w:rFonts w:asciiTheme="minorHAnsi" w:hAnsiTheme="minorHAnsi"/>
          <w:b/>
          <w:sz w:val="72"/>
          <w:szCs w:val="72"/>
          <w:lang w:val="sr-Cyrl-RS"/>
        </w:rPr>
      </w:pPr>
      <w:r w:rsidRPr="00AE76D5">
        <w:rPr>
          <w:rFonts w:asciiTheme="minorHAnsi" w:hAnsi="Calibri" w:cs="Calibri"/>
          <w:b/>
          <w:sz w:val="72"/>
          <w:szCs w:val="72"/>
        </w:rPr>
        <w:t>﻿</w:t>
      </w:r>
      <w:r w:rsidRPr="00AE76D5">
        <w:rPr>
          <w:rFonts w:asciiTheme="minorHAnsi" w:hAnsi="Calibri" w:cs="Calibri"/>
          <w:b/>
          <w:color w:val="FF0000"/>
          <w:sz w:val="72"/>
          <w:szCs w:val="72"/>
        </w:rPr>
        <w:t>﻿</w:t>
      </w:r>
      <w:r w:rsidR="00AE76D5" w:rsidRPr="00AE76D5">
        <w:rPr>
          <w:rFonts w:asciiTheme="minorHAnsi" w:hAnsiTheme="minorHAnsi"/>
          <w:b/>
          <w:sz w:val="72"/>
          <w:szCs w:val="72"/>
        </w:rPr>
        <w:t xml:space="preserve"> </w:t>
      </w:r>
    </w:p>
    <w:p w14:paraId="41201732" w14:textId="4CD6500E" w:rsidR="00AE76D5" w:rsidRPr="00AE76D5" w:rsidRDefault="00AE76D5" w:rsidP="00AE76D5">
      <w:pPr>
        <w:jc w:val="center"/>
        <w:rPr>
          <w:rFonts w:asciiTheme="minorHAnsi" w:hAnsiTheme="minorHAnsi"/>
          <w:b/>
          <w:sz w:val="72"/>
          <w:szCs w:val="72"/>
        </w:rPr>
      </w:pPr>
      <w:r w:rsidRPr="00AE76D5">
        <w:rPr>
          <w:rFonts w:asciiTheme="minorHAnsi" w:hAnsiTheme="minorHAnsi"/>
          <w:b/>
          <w:sz w:val="72"/>
          <w:szCs w:val="72"/>
        </w:rPr>
        <w:t>ПЧЕЛАРСТВО НЕ МОЖЕ ДА ОПСТАНЕ ОД НЕ</w:t>
      </w:r>
      <w:r>
        <w:rPr>
          <w:rFonts w:asciiTheme="minorHAnsi" w:hAnsiTheme="minorHAnsi"/>
          <w:b/>
          <w:sz w:val="72"/>
          <w:szCs w:val="72"/>
        </w:rPr>
        <w:t>ЛОЈАЛНЕ</w:t>
      </w:r>
      <w:r w:rsidRPr="00AE76D5">
        <w:rPr>
          <w:rFonts w:asciiTheme="minorHAnsi" w:hAnsiTheme="minorHAnsi"/>
          <w:b/>
          <w:sz w:val="72"/>
          <w:szCs w:val="72"/>
        </w:rPr>
        <w:t xml:space="preserve"> КОНКУРЕНЦИЈЕ!</w:t>
      </w:r>
    </w:p>
    <w:p w14:paraId="0726B554" w14:textId="77777777" w:rsidR="00AE76D5" w:rsidRPr="00AE76D5" w:rsidRDefault="00AE76D5" w:rsidP="00AE76D5">
      <w:pPr>
        <w:jc w:val="center"/>
        <w:rPr>
          <w:rFonts w:asciiTheme="minorHAnsi" w:hAnsiTheme="minorHAnsi"/>
          <w:szCs w:val="24"/>
        </w:rPr>
      </w:pPr>
    </w:p>
    <w:p w14:paraId="61C426D3" w14:textId="77777777" w:rsidR="00B6265B" w:rsidRDefault="00B6265B" w:rsidP="00AE76D5">
      <w:pPr>
        <w:jc w:val="center"/>
        <w:rPr>
          <w:rFonts w:asciiTheme="minorHAnsi" w:hAnsiTheme="minorHAnsi"/>
          <w:sz w:val="48"/>
          <w:szCs w:val="48"/>
          <w:lang w:val="sr-Cyrl-RS"/>
        </w:rPr>
      </w:pPr>
    </w:p>
    <w:p w14:paraId="04ECF5FF" w14:textId="77777777" w:rsidR="00B6265B" w:rsidRDefault="00B6265B" w:rsidP="00AE76D5">
      <w:pPr>
        <w:jc w:val="center"/>
        <w:rPr>
          <w:rFonts w:asciiTheme="minorHAnsi" w:hAnsiTheme="minorHAnsi"/>
          <w:sz w:val="48"/>
          <w:szCs w:val="48"/>
          <w:lang w:val="sr-Cyrl-RS"/>
        </w:rPr>
      </w:pPr>
    </w:p>
    <w:p w14:paraId="73071B06" w14:textId="68460895" w:rsidR="00AE76D5" w:rsidRPr="00AE76D5" w:rsidRDefault="00AE76D5" w:rsidP="00AE76D5">
      <w:pPr>
        <w:jc w:val="center"/>
        <w:rPr>
          <w:rFonts w:asciiTheme="minorHAnsi" w:hAnsiTheme="minorHAnsi"/>
          <w:sz w:val="48"/>
          <w:szCs w:val="48"/>
        </w:rPr>
      </w:pPr>
      <w:r w:rsidRPr="00AE76D5">
        <w:rPr>
          <w:rFonts w:asciiTheme="minorHAnsi" w:hAnsiTheme="minorHAnsi"/>
          <w:sz w:val="48"/>
          <w:szCs w:val="48"/>
        </w:rPr>
        <w:t>ЕБА се бори за скоро 400.000 пчелара</w:t>
      </w:r>
    </w:p>
    <w:p w14:paraId="72A4A844" w14:textId="77777777" w:rsidR="00AE76D5" w:rsidRDefault="00AE76D5" w:rsidP="00AE76D5">
      <w:pPr>
        <w:jc w:val="center"/>
        <w:rPr>
          <w:rFonts w:asciiTheme="minorHAnsi" w:hAnsiTheme="minorHAnsi"/>
          <w:szCs w:val="24"/>
          <w:lang w:val="sr-Cyrl-RS"/>
        </w:rPr>
      </w:pPr>
    </w:p>
    <w:p w14:paraId="249E5031" w14:textId="77777777" w:rsidR="00B6265B" w:rsidRDefault="00B6265B" w:rsidP="00AE76D5">
      <w:pPr>
        <w:jc w:val="center"/>
        <w:rPr>
          <w:rFonts w:asciiTheme="minorHAnsi" w:hAnsiTheme="minorHAnsi"/>
          <w:szCs w:val="24"/>
          <w:lang w:val="sr-Cyrl-RS"/>
        </w:rPr>
      </w:pPr>
    </w:p>
    <w:p w14:paraId="40E79038" w14:textId="77777777" w:rsidR="00B6265B" w:rsidRPr="00B6265B" w:rsidRDefault="00B6265B" w:rsidP="00AE76D5">
      <w:pPr>
        <w:jc w:val="center"/>
        <w:rPr>
          <w:rFonts w:asciiTheme="minorHAnsi" w:hAnsiTheme="minorHAnsi"/>
          <w:szCs w:val="24"/>
          <w:lang w:val="sr-Cyrl-RS"/>
        </w:rPr>
      </w:pPr>
    </w:p>
    <w:p w14:paraId="31D838E8" w14:textId="76925468" w:rsidR="00AE76D5" w:rsidRPr="00AE76D5" w:rsidRDefault="00C62251" w:rsidP="00AE76D5">
      <w:pPr>
        <w:jc w:val="both"/>
        <w:rPr>
          <w:rFonts w:asciiTheme="minorHAnsi" w:hAnsiTheme="minorHAnsi"/>
          <w:szCs w:val="24"/>
        </w:rPr>
      </w:pPr>
      <w:r>
        <w:rPr>
          <w:rFonts w:asciiTheme="minorHAnsi" w:hAnsiTheme="minorHAnsi"/>
          <w:szCs w:val="24"/>
          <w:lang w:val="sr-Cyrl-RS"/>
        </w:rPr>
        <w:t>Недавно</w:t>
      </w:r>
      <w:r w:rsidR="00AE76D5" w:rsidRPr="00AE76D5">
        <w:rPr>
          <w:rFonts w:asciiTheme="minorHAnsi" w:hAnsiTheme="minorHAnsi"/>
          <w:szCs w:val="24"/>
        </w:rPr>
        <w:t xml:space="preserve"> је Европска комисија саопштила да је скоро 50 одсто меда на тржишту лажно. Ови подаци би требало да буду више од аларма за политику, која то једина може да регулише одговарајућим законима. Европска комисија је на иницијативу Словеније променила Директиву о меду, а ускоро ће мед морати да буде обележен и са земљом порекла. Поред тога, постављен је циљ дефинисања усаглашене методе за одређивање лажног меда као и одређивање референтних лабораторија. Али, нажалост, то иде преспоро, јер би требало да траје само три године. Последњи подаци показују да је повећан удео лажног меда. Европско удружење професионалних пчелара (ЕПБА) спровело је истраживање у Немачкој и доживело прави ШОК, јер је приближно 8</w:t>
      </w:r>
      <w:r>
        <w:rPr>
          <w:rFonts w:asciiTheme="minorHAnsi" w:hAnsiTheme="minorHAnsi"/>
          <w:szCs w:val="24"/>
          <w:lang w:val="sr-Cyrl-RS"/>
        </w:rPr>
        <w:t>3</w:t>
      </w:r>
      <w:r w:rsidR="00AE76D5" w:rsidRPr="00AE76D5">
        <w:rPr>
          <w:rFonts w:asciiTheme="minorHAnsi" w:hAnsiTheme="minorHAnsi"/>
          <w:szCs w:val="24"/>
        </w:rPr>
        <w:t xml:space="preserve"> одсто меда у хипермаркетима лажно, а иста ситуација је била и у Србији.</w:t>
      </w:r>
    </w:p>
    <w:p w14:paraId="4F0BEE07" w14:textId="77777777" w:rsidR="00AE76D5" w:rsidRPr="00AE76D5" w:rsidRDefault="00AE76D5" w:rsidP="00AE76D5">
      <w:pPr>
        <w:jc w:val="both"/>
        <w:rPr>
          <w:rFonts w:asciiTheme="minorHAnsi" w:hAnsiTheme="minorHAnsi"/>
          <w:szCs w:val="24"/>
        </w:rPr>
      </w:pPr>
    </w:p>
    <w:p w14:paraId="17B762E7" w14:textId="77777777" w:rsidR="00AE76D5" w:rsidRPr="00AE76D5" w:rsidRDefault="00AE76D5" w:rsidP="00AE76D5">
      <w:pPr>
        <w:jc w:val="both"/>
        <w:rPr>
          <w:rFonts w:asciiTheme="minorHAnsi" w:hAnsiTheme="minorHAnsi"/>
          <w:szCs w:val="24"/>
        </w:rPr>
      </w:pPr>
      <w:r w:rsidRPr="00AE76D5">
        <w:rPr>
          <w:rFonts w:asciiTheme="minorHAnsi" w:hAnsiTheme="minorHAnsi"/>
          <w:szCs w:val="24"/>
        </w:rPr>
        <w:t>Пчеларство неће преживети нелојалну конкуренцију лажног меда. Зато је крајње време да сви делујемо и сарађујемо, пре свега европски политичари, да предузмемо строге мере против лажног меда, да ОДМАХ успоставимо координиране методе за откривање лажног меда као и референтне лабораторије. Метод МОРА бити такав да ће га користити инспекције у свим европским земљама и тако моћи одмах да уклони сав лажни мед са тржишта!</w:t>
      </w:r>
    </w:p>
    <w:p w14:paraId="715A0205" w14:textId="77777777" w:rsidR="00AE76D5" w:rsidRPr="00AE76D5" w:rsidRDefault="00AE76D5" w:rsidP="00AE76D5">
      <w:pPr>
        <w:jc w:val="both"/>
        <w:rPr>
          <w:rFonts w:asciiTheme="minorHAnsi" w:hAnsiTheme="minorHAnsi"/>
          <w:szCs w:val="24"/>
        </w:rPr>
      </w:pPr>
    </w:p>
    <w:p w14:paraId="250C6C4F" w14:textId="77777777" w:rsidR="00AE76D5" w:rsidRPr="00AE76D5" w:rsidRDefault="00AE76D5" w:rsidP="00AE76D5">
      <w:pPr>
        <w:jc w:val="both"/>
        <w:rPr>
          <w:rFonts w:asciiTheme="minorHAnsi" w:hAnsiTheme="minorHAnsi"/>
          <w:szCs w:val="24"/>
        </w:rPr>
      </w:pPr>
      <w:r w:rsidRPr="00AE76D5">
        <w:rPr>
          <w:rFonts w:asciiTheme="minorHAnsi" w:hAnsiTheme="minorHAnsi"/>
          <w:szCs w:val="24"/>
        </w:rPr>
        <w:t>Сви морамо да упозоримо потрошаче на овај проблем, јер мед конзумирамо за јачање здравља, а лажни мед му понекад само штети. Стога се упућује позив потрошачима у Европи: „Ми Европљани бирамо европске пчелиње производе, најбоље из локалне средине или бар из наше земље или бар из Европе!“</w:t>
      </w:r>
    </w:p>
    <w:p w14:paraId="68A3DB27" w14:textId="77777777" w:rsidR="00AE76D5" w:rsidRPr="00AE76D5" w:rsidRDefault="00AE76D5" w:rsidP="00AE76D5">
      <w:pPr>
        <w:jc w:val="both"/>
        <w:rPr>
          <w:rFonts w:asciiTheme="minorHAnsi" w:hAnsiTheme="minorHAnsi"/>
          <w:szCs w:val="24"/>
        </w:rPr>
      </w:pPr>
    </w:p>
    <w:p w14:paraId="711B59CE" w14:textId="77777777" w:rsidR="00AE76D5" w:rsidRPr="00AE76D5" w:rsidRDefault="00AE76D5" w:rsidP="00AE76D5">
      <w:pPr>
        <w:jc w:val="both"/>
        <w:rPr>
          <w:rFonts w:asciiTheme="minorHAnsi" w:hAnsiTheme="minorHAnsi"/>
          <w:szCs w:val="24"/>
        </w:rPr>
      </w:pPr>
      <w:r w:rsidRPr="00AE76D5">
        <w:rPr>
          <w:rFonts w:asciiTheme="minorHAnsi" w:hAnsiTheme="minorHAnsi"/>
          <w:szCs w:val="24"/>
        </w:rPr>
        <w:t xml:space="preserve">Све пчеларске организације у Европи морају удружити снаге да би оствариле исти </w:t>
      </w:r>
      <w:r w:rsidRPr="00AE76D5">
        <w:rPr>
          <w:rFonts w:asciiTheme="minorHAnsi" w:hAnsiTheme="minorHAnsi"/>
          <w:szCs w:val="24"/>
        </w:rPr>
        <w:lastRenderedPageBreak/>
        <w:t>циљ. Нажалост, успех неће бити без сарадње и заједнич</w:t>
      </w:r>
      <w:r w:rsidR="005B1B35">
        <w:rPr>
          <w:rFonts w:asciiTheme="minorHAnsi" w:hAnsiTheme="minorHAnsi"/>
          <w:szCs w:val="24"/>
        </w:rPr>
        <w:t>ког деловања. Европски</w:t>
      </w:r>
      <w:r>
        <w:rPr>
          <w:rFonts w:asciiTheme="minorHAnsi" w:hAnsiTheme="minorHAnsi"/>
          <w:szCs w:val="24"/>
        </w:rPr>
        <w:t xml:space="preserve"> пчеларски</w:t>
      </w:r>
      <w:r w:rsidRPr="00AE76D5">
        <w:rPr>
          <w:rFonts w:asciiTheme="minorHAnsi" w:hAnsiTheme="minorHAnsi"/>
          <w:szCs w:val="24"/>
        </w:rPr>
        <w:t xml:space="preserve"> </w:t>
      </w:r>
      <w:r>
        <w:rPr>
          <w:rFonts w:asciiTheme="minorHAnsi" w:hAnsiTheme="minorHAnsi"/>
          <w:szCs w:val="24"/>
        </w:rPr>
        <w:t>савез</w:t>
      </w:r>
      <w:r w:rsidR="005B1B35">
        <w:rPr>
          <w:rFonts w:asciiTheme="minorHAnsi" w:hAnsiTheme="minorHAnsi"/>
          <w:szCs w:val="24"/>
        </w:rPr>
        <w:t xml:space="preserve"> (ЕБА) је отворен</w:t>
      </w:r>
      <w:r w:rsidRPr="00AE76D5">
        <w:rPr>
          <w:rFonts w:asciiTheme="minorHAnsi" w:hAnsiTheme="minorHAnsi"/>
          <w:szCs w:val="24"/>
        </w:rPr>
        <w:t xml:space="preserve"> за сарадњу са свима, једини циљ нам је да заштитимо пчеларе и потрошаче!</w:t>
      </w:r>
    </w:p>
    <w:p w14:paraId="41513097" w14:textId="77777777" w:rsidR="00AE76D5" w:rsidRPr="00AE76D5" w:rsidRDefault="00AE76D5" w:rsidP="00AE76D5">
      <w:pPr>
        <w:jc w:val="both"/>
        <w:rPr>
          <w:rFonts w:asciiTheme="minorHAnsi" w:hAnsiTheme="minorHAnsi"/>
          <w:szCs w:val="24"/>
        </w:rPr>
      </w:pPr>
    </w:p>
    <w:p w14:paraId="62C1FB54" w14:textId="77777777" w:rsidR="00AE76D5" w:rsidRPr="00AE76D5" w:rsidRDefault="00AE76D5" w:rsidP="00AE76D5">
      <w:pPr>
        <w:jc w:val="center"/>
        <w:rPr>
          <w:rFonts w:asciiTheme="minorHAnsi" w:hAnsiTheme="minorHAnsi"/>
          <w:szCs w:val="24"/>
        </w:rPr>
      </w:pPr>
    </w:p>
    <w:p w14:paraId="46D3A3A0" w14:textId="77777777" w:rsidR="00AE76D5" w:rsidRPr="00AE76D5" w:rsidRDefault="00AE76D5" w:rsidP="00AE76D5">
      <w:pPr>
        <w:jc w:val="right"/>
        <w:rPr>
          <w:rFonts w:asciiTheme="minorHAnsi" w:hAnsiTheme="minorHAnsi"/>
          <w:szCs w:val="24"/>
        </w:rPr>
      </w:pPr>
      <w:r>
        <w:rPr>
          <w:rFonts w:asciiTheme="minorHAnsi" w:hAnsiTheme="minorHAnsi"/>
          <w:szCs w:val="24"/>
        </w:rPr>
        <w:t>Боштјан Ноч</w:t>
      </w:r>
    </w:p>
    <w:p w14:paraId="4039105C" w14:textId="77777777" w:rsidR="00BE055F" w:rsidRPr="00AE76D5" w:rsidRDefault="00AE76D5" w:rsidP="00AE76D5">
      <w:pPr>
        <w:jc w:val="right"/>
        <w:rPr>
          <w:rFonts w:asciiTheme="minorHAnsi" w:hAnsiTheme="minorHAnsi"/>
          <w:szCs w:val="24"/>
        </w:rPr>
      </w:pPr>
      <w:r w:rsidRPr="00AE76D5">
        <w:rPr>
          <w:rFonts w:asciiTheme="minorHAnsi" w:hAnsiTheme="minorHAnsi"/>
          <w:szCs w:val="24"/>
        </w:rPr>
        <w:t xml:space="preserve">Председник Европског пчеларског </w:t>
      </w:r>
      <w:r>
        <w:rPr>
          <w:rFonts w:asciiTheme="minorHAnsi" w:hAnsiTheme="minorHAnsi"/>
          <w:szCs w:val="24"/>
        </w:rPr>
        <w:t>савеза</w:t>
      </w:r>
      <w:r w:rsidRPr="00AE76D5">
        <w:rPr>
          <w:rFonts w:asciiTheme="minorHAnsi" w:hAnsiTheme="minorHAnsi"/>
          <w:szCs w:val="24"/>
        </w:rPr>
        <w:t xml:space="preserve"> (ЕБА)</w:t>
      </w:r>
    </w:p>
    <w:p w14:paraId="68356E17" w14:textId="77777777" w:rsidR="005D0167" w:rsidRPr="00AE76D5" w:rsidRDefault="005D0167" w:rsidP="005D0167">
      <w:pPr>
        <w:jc w:val="right"/>
        <w:rPr>
          <w:rFonts w:asciiTheme="minorHAnsi" w:hAnsiTheme="minorHAnsi"/>
          <w:szCs w:val="24"/>
          <w:lang w:val="uk-UA"/>
        </w:rPr>
      </w:pPr>
    </w:p>
    <w:p w14:paraId="64CD4BEF" w14:textId="77777777" w:rsidR="005D0167" w:rsidRPr="00AE76D5" w:rsidRDefault="005D0167" w:rsidP="005D0167">
      <w:pPr>
        <w:rPr>
          <w:rFonts w:asciiTheme="minorHAnsi" w:hAnsiTheme="minorHAnsi"/>
          <w:szCs w:val="24"/>
          <w:lang w:val="pl-PL"/>
        </w:rPr>
      </w:pPr>
    </w:p>
    <w:p w14:paraId="32E6F906" w14:textId="77777777" w:rsidR="005D0167" w:rsidRPr="00AE76D5" w:rsidRDefault="005B1B35" w:rsidP="005B1B35">
      <w:pPr>
        <w:jc w:val="right"/>
        <w:rPr>
          <w:rFonts w:asciiTheme="minorHAnsi" w:hAnsiTheme="minorHAnsi"/>
          <w:szCs w:val="24"/>
          <w:lang w:val="pl-PL"/>
        </w:rPr>
      </w:pPr>
      <w:r w:rsidRPr="005B1B35">
        <w:rPr>
          <w:rFonts w:asciiTheme="minorHAnsi" w:hAnsiTheme="minorHAnsi"/>
          <w:noProof/>
          <w:szCs w:val="24"/>
          <w:lang w:val="pl-PL"/>
        </w:rPr>
        <w:drawing>
          <wp:inline distT="0" distB="0" distL="0" distR="0" wp14:anchorId="7793C181" wp14:editId="7A7363D3">
            <wp:extent cx="2855595" cy="954405"/>
            <wp:effectExtent l="0" t="0" r="0" b="0"/>
            <wp:docPr id="9" name="Picture 1" descr="https://ebaeurope.eu/wp-content/uploads/2024/08/Noc-potpis-3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baeurope.eu/wp-content/uploads/2024/08/Noc-potpis-300x100.png"/>
                    <pic:cNvPicPr>
                      <a:picLocks noChangeAspect="1" noChangeArrowheads="1"/>
                    </pic:cNvPicPr>
                  </pic:nvPicPr>
                  <pic:blipFill>
                    <a:blip r:embed="rId8" cstate="print"/>
                    <a:srcRect/>
                    <a:stretch>
                      <a:fillRect/>
                    </a:stretch>
                  </pic:blipFill>
                  <pic:spPr bwMode="auto">
                    <a:xfrm>
                      <a:off x="0" y="0"/>
                      <a:ext cx="2855595" cy="954405"/>
                    </a:xfrm>
                    <a:prstGeom prst="rect">
                      <a:avLst/>
                    </a:prstGeom>
                    <a:noFill/>
                    <a:ln w="9525">
                      <a:noFill/>
                      <a:miter lim="800000"/>
                      <a:headEnd/>
                      <a:tailEnd/>
                    </a:ln>
                  </pic:spPr>
                </pic:pic>
              </a:graphicData>
            </a:graphic>
          </wp:inline>
        </w:drawing>
      </w:r>
    </w:p>
    <w:p w14:paraId="61EC35EB" w14:textId="77777777" w:rsidR="005D0167" w:rsidRPr="00AE76D5" w:rsidRDefault="005D0167" w:rsidP="005D0167">
      <w:pPr>
        <w:rPr>
          <w:rFonts w:asciiTheme="minorHAnsi" w:hAnsiTheme="minorHAnsi"/>
          <w:szCs w:val="24"/>
          <w:lang w:val="pl-PL"/>
        </w:rPr>
      </w:pPr>
    </w:p>
    <w:p w14:paraId="3DDD50F0" w14:textId="77777777" w:rsidR="005D0167" w:rsidRDefault="005D0167" w:rsidP="005D0167">
      <w:pPr>
        <w:rPr>
          <w:sz w:val="36"/>
          <w:szCs w:val="36"/>
          <w:lang w:val="pl-PL"/>
        </w:rPr>
      </w:pPr>
    </w:p>
    <w:p w14:paraId="6E76D57C" w14:textId="77777777" w:rsidR="00ED1E8B" w:rsidRDefault="00ED1E8B"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5FE8EF21" w14:textId="77777777" w:rsidR="00ED1E8B" w:rsidRDefault="00ED1E8B"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062AB336" w14:textId="77777777" w:rsidR="00ED1E8B" w:rsidRDefault="00ED1E8B"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2F29D983"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738A4796"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1AE92CE5"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7E6C1A24"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1433C5D3"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2138F4F7"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211A5BE2"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0B43B0C4"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3EE10381"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59503D75"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7652AA49"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5C5BAB3A"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43C4C1E3"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71C3CDE7" w14:textId="18D3347F" w:rsidR="00B6265B" w:rsidRDefault="00B6265B" w:rsidP="005B1B35">
      <w:pPr>
        <w:pStyle w:val="NormalWeb"/>
        <w:shd w:val="clear" w:color="auto" w:fill="FFFFFF"/>
        <w:tabs>
          <w:tab w:val="left" w:pos="360"/>
        </w:tabs>
        <w:spacing w:after="0" w:line="389" w:lineRule="atLeast"/>
        <w:jc w:val="center"/>
        <w:textAlignment w:val="baseline"/>
        <w:rPr>
          <w:rFonts w:asciiTheme="minorHAnsi" w:hAnsiTheme="minorHAnsi"/>
          <w:color w:val="000000"/>
          <w:sz w:val="36"/>
          <w:szCs w:val="36"/>
          <w:lang w:val="sr-Cyrl-RS"/>
        </w:rPr>
      </w:pPr>
      <w:r>
        <w:rPr>
          <w:rFonts w:asciiTheme="minorHAnsi" w:hAnsiTheme="minorHAnsi"/>
          <w:noProof/>
          <w:color w:val="000000"/>
          <w:sz w:val="36"/>
          <w:szCs w:val="36"/>
          <w:lang w:val="sr-Cyrl-RS"/>
        </w:rPr>
        <w:lastRenderedPageBreak/>
        <w:drawing>
          <wp:inline distT="0" distB="0" distL="0" distR="0" wp14:anchorId="7991A5FA" wp14:editId="2459AE2C">
            <wp:extent cx="5760720" cy="4324350"/>
            <wp:effectExtent l="0" t="0" r="0" b="0"/>
            <wp:docPr id="2106008183" name="Picture 2" descr="A honey dipper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08183" name="Picture 2" descr="A honey dipper on a white su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4350"/>
                    </a:xfrm>
                    <a:prstGeom prst="rect">
                      <a:avLst/>
                    </a:prstGeom>
                  </pic:spPr>
                </pic:pic>
              </a:graphicData>
            </a:graphic>
          </wp:inline>
        </w:drawing>
      </w:r>
    </w:p>
    <w:p w14:paraId="668A56D3" w14:textId="415A8CAD" w:rsidR="00AE76D5" w:rsidRPr="00B6265B" w:rsidRDefault="00AE76D5" w:rsidP="00B6265B">
      <w:pPr>
        <w:pStyle w:val="NormalWeb"/>
        <w:shd w:val="clear" w:color="auto" w:fill="FFFFFF"/>
        <w:tabs>
          <w:tab w:val="left" w:pos="360"/>
        </w:tabs>
        <w:spacing w:after="0" w:line="389" w:lineRule="atLeast"/>
        <w:jc w:val="center"/>
        <w:textAlignment w:val="baseline"/>
        <w:rPr>
          <w:rFonts w:asciiTheme="minorHAnsi" w:hAnsiTheme="minorHAnsi"/>
          <w:color w:val="000000"/>
          <w:sz w:val="36"/>
          <w:szCs w:val="36"/>
          <w:lang w:val="sr-Cyrl-RS"/>
        </w:rPr>
      </w:pPr>
      <w:r w:rsidRPr="00AE76D5">
        <w:rPr>
          <w:rFonts w:asciiTheme="minorHAnsi" w:hAnsiTheme="minorHAnsi"/>
          <w:color w:val="000000"/>
          <w:sz w:val="36"/>
          <w:szCs w:val="36"/>
        </w:rPr>
        <w:t>Извршни одбор ЕБА:</w:t>
      </w:r>
    </w:p>
    <w:p w14:paraId="6431D61C" w14:textId="77777777" w:rsidR="00AE76D5" w:rsidRPr="00AE76D5" w:rsidRDefault="00AE76D5" w:rsidP="00AE76D5">
      <w:pPr>
        <w:pStyle w:val="NormalWeb"/>
        <w:shd w:val="clear" w:color="auto" w:fill="FFFFFF"/>
        <w:tabs>
          <w:tab w:val="left" w:pos="360"/>
        </w:tabs>
        <w:spacing w:after="0" w:line="389" w:lineRule="atLeast"/>
        <w:jc w:val="center"/>
        <w:textAlignment w:val="baseline"/>
        <w:rPr>
          <w:rFonts w:asciiTheme="minorHAnsi" w:hAnsiTheme="minorHAnsi"/>
          <w:color w:val="000000"/>
          <w:sz w:val="144"/>
          <w:szCs w:val="144"/>
        </w:rPr>
      </w:pPr>
      <w:r w:rsidRPr="00AE76D5">
        <w:rPr>
          <w:rFonts w:asciiTheme="minorHAnsi" w:hAnsiTheme="minorHAnsi"/>
          <w:color w:val="000000"/>
          <w:sz w:val="144"/>
          <w:szCs w:val="144"/>
        </w:rPr>
        <w:t xml:space="preserve">СТОП </w:t>
      </w:r>
    </w:p>
    <w:p w14:paraId="66EFDADE" w14:textId="77777777" w:rsidR="00AE76D5" w:rsidRPr="00AE76D5" w:rsidRDefault="00AE76D5" w:rsidP="00AE76D5">
      <w:pPr>
        <w:pStyle w:val="NormalWeb"/>
        <w:shd w:val="clear" w:color="auto" w:fill="FFFFFF"/>
        <w:tabs>
          <w:tab w:val="left" w:pos="360"/>
        </w:tabs>
        <w:spacing w:after="0" w:line="389" w:lineRule="atLeast"/>
        <w:jc w:val="center"/>
        <w:textAlignment w:val="baseline"/>
        <w:rPr>
          <w:rFonts w:asciiTheme="minorHAnsi" w:hAnsiTheme="minorHAnsi"/>
          <w:color w:val="000000"/>
          <w:sz w:val="72"/>
          <w:szCs w:val="72"/>
        </w:rPr>
      </w:pPr>
      <w:r w:rsidRPr="00AE76D5">
        <w:rPr>
          <w:rFonts w:asciiTheme="minorHAnsi" w:hAnsiTheme="minorHAnsi"/>
          <w:color w:val="000000"/>
          <w:sz w:val="72"/>
          <w:szCs w:val="72"/>
        </w:rPr>
        <w:t>ФА</w:t>
      </w:r>
      <w:r w:rsidR="005B1B35">
        <w:rPr>
          <w:rFonts w:asciiTheme="minorHAnsi" w:hAnsiTheme="minorHAnsi"/>
          <w:color w:val="000000"/>
          <w:sz w:val="72"/>
          <w:szCs w:val="72"/>
        </w:rPr>
        <w:t>ЛСИФИКАТИМА</w:t>
      </w:r>
      <w:r w:rsidRPr="00AE76D5">
        <w:rPr>
          <w:rFonts w:asciiTheme="minorHAnsi" w:hAnsiTheme="minorHAnsi"/>
          <w:color w:val="000000"/>
          <w:sz w:val="72"/>
          <w:szCs w:val="72"/>
        </w:rPr>
        <w:t xml:space="preserve"> МЕД</w:t>
      </w:r>
      <w:r w:rsidR="005B1B35">
        <w:rPr>
          <w:rFonts w:asciiTheme="minorHAnsi" w:hAnsiTheme="minorHAnsi"/>
          <w:color w:val="000000"/>
          <w:sz w:val="72"/>
          <w:szCs w:val="72"/>
        </w:rPr>
        <w:t>А</w:t>
      </w:r>
    </w:p>
    <w:p w14:paraId="1AAC69AA" w14:textId="77777777" w:rsidR="00AE76D5" w:rsidRPr="00AE76D5" w:rsidRDefault="00AE76D5" w:rsidP="00AE76D5">
      <w:pPr>
        <w:pStyle w:val="NormalWeb"/>
        <w:shd w:val="clear" w:color="auto" w:fill="FFFFFF"/>
        <w:tabs>
          <w:tab w:val="left" w:pos="360"/>
        </w:tabs>
        <w:spacing w:after="0" w:line="389" w:lineRule="atLeast"/>
        <w:textAlignment w:val="baseline"/>
        <w:rPr>
          <w:color w:val="000000"/>
          <w:sz w:val="20"/>
          <w:szCs w:val="20"/>
        </w:rPr>
      </w:pPr>
    </w:p>
    <w:p w14:paraId="635E71A0" w14:textId="77777777" w:rsidR="00AE76D5" w:rsidRPr="00AE76D5" w:rsidRDefault="00AE76D5" w:rsidP="00AE76D5">
      <w:pPr>
        <w:pStyle w:val="NormalWeb"/>
        <w:shd w:val="clear" w:color="auto" w:fill="FFFFFF"/>
        <w:tabs>
          <w:tab w:val="left" w:pos="360"/>
        </w:tabs>
        <w:spacing w:after="0" w:line="389" w:lineRule="atLeast"/>
        <w:jc w:val="both"/>
        <w:textAlignment w:val="baseline"/>
        <w:rPr>
          <w:rFonts w:asciiTheme="minorHAnsi" w:hAnsiTheme="minorHAnsi"/>
          <w:color w:val="000000"/>
        </w:rPr>
      </w:pPr>
      <w:r w:rsidRPr="00AE76D5">
        <w:rPr>
          <w:rFonts w:asciiTheme="minorHAnsi" w:hAnsiTheme="minorHAnsi"/>
          <w:color w:val="000000"/>
        </w:rPr>
        <w:t xml:space="preserve">Извршни </w:t>
      </w:r>
      <w:r w:rsidR="005B1B35">
        <w:rPr>
          <w:rFonts w:asciiTheme="minorHAnsi" w:hAnsiTheme="minorHAnsi"/>
          <w:color w:val="000000"/>
        </w:rPr>
        <w:t>одбор</w:t>
      </w:r>
      <w:r w:rsidRPr="00AE76D5">
        <w:rPr>
          <w:rFonts w:asciiTheme="minorHAnsi" w:hAnsiTheme="minorHAnsi"/>
          <w:color w:val="000000"/>
        </w:rPr>
        <w:t xml:space="preserve"> ЕБА донео је одлуку о краткорочним активностима ЕБА у циљу заустављања фалсифик</w:t>
      </w:r>
      <w:r w:rsidR="005B1B35">
        <w:rPr>
          <w:rFonts w:asciiTheme="minorHAnsi" w:hAnsiTheme="minorHAnsi"/>
          <w:color w:val="000000"/>
        </w:rPr>
        <w:t>ата</w:t>
      </w:r>
      <w:r w:rsidRPr="00AE76D5">
        <w:rPr>
          <w:rFonts w:asciiTheme="minorHAnsi" w:hAnsiTheme="minorHAnsi"/>
          <w:color w:val="000000"/>
        </w:rPr>
        <w:t>: Главни циљ Европск</w:t>
      </w:r>
      <w:r w:rsidR="005B1B35">
        <w:rPr>
          <w:rFonts w:asciiTheme="minorHAnsi" w:hAnsiTheme="minorHAnsi"/>
          <w:color w:val="000000"/>
        </w:rPr>
        <w:t>ог</w:t>
      </w:r>
      <w:r w:rsidRPr="00AE76D5">
        <w:rPr>
          <w:rFonts w:asciiTheme="minorHAnsi" w:hAnsiTheme="minorHAnsi"/>
          <w:color w:val="000000"/>
        </w:rPr>
        <w:t xml:space="preserve"> пчеларск</w:t>
      </w:r>
      <w:r w:rsidR="005B1B35">
        <w:rPr>
          <w:rFonts w:asciiTheme="minorHAnsi" w:hAnsiTheme="minorHAnsi"/>
          <w:color w:val="000000"/>
        </w:rPr>
        <w:t>ог</w:t>
      </w:r>
      <w:r w:rsidRPr="00AE76D5">
        <w:rPr>
          <w:rFonts w:asciiTheme="minorHAnsi" w:hAnsiTheme="minorHAnsi"/>
          <w:color w:val="000000"/>
        </w:rPr>
        <w:t xml:space="preserve"> </w:t>
      </w:r>
      <w:r w:rsidR="005B1B35">
        <w:rPr>
          <w:rFonts w:asciiTheme="minorHAnsi" w:hAnsiTheme="minorHAnsi"/>
          <w:color w:val="000000"/>
        </w:rPr>
        <w:t xml:space="preserve">савеза </w:t>
      </w:r>
      <w:r w:rsidRPr="00AE76D5">
        <w:rPr>
          <w:rFonts w:asciiTheme="minorHAnsi" w:hAnsiTheme="minorHAnsi"/>
          <w:color w:val="000000"/>
        </w:rPr>
        <w:t>(ЕБА) је СТОП фалсифик</w:t>
      </w:r>
      <w:r w:rsidR="005B1B35">
        <w:rPr>
          <w:rFonts w:asciiTheme="minorHAnsi" w:hAnsiTheme="minorHAnsi"/>
          <w:color w:val="000000"/>
        </w:rPr>
        <w:t>атима</w:t>
      </w:r>
      <w:r w:rsidRPr="00AE76D5">
        <w:rPr>
          <w:rFonts w:asciiTheme="minorHAnsi" w:hAnsiTheme="minorHAnsi"/>
          <w:color w:val="000000"/>
        </w:rPr>
        <w:t xml:space="preserve">. Ревидирана Директива о меду уводи захтеве за </w:t>
      </w:r>
      <w:r w:rsidRPr="00AE76D5">
        <w:rPr>
          <w:rFonts w:asciiTheme="minorHAnsi" w:hAnsiTheme="minorHAnsi"/>
          <w:color w:val="000000"/>
        </w:rPr>
        <w:lastRenderedPageBreak/>
        <w:t>једнообразно и јасније навођење порекла мешавине меда, навођењем земаља са одговарајућим уделом у мешавини, што је велики успех. Поред тога, Директива (ЕУ) 2024/1438 предвиђа да ће се изабрати усаглашене методе за аутентификацију меда, успоставити европска референтна лабораторија и дати препоруке за систем мониторинга за увознике и произвођаче.</w:t>
      </w:r>
    </w:p>
    <w:p w14:paraId="393A0348" w14:textId="77777777" w:rsidR="00AE76D5" w:rsidRPr="00AE76D5" w:rsidRDefault="00AE76D5" w:rsidP="00AE76D5">
      <w:pPr>
        <w:pStyle w:val="NormalWeb"/>
        <w:shd w:val="clear" w:color="auto" w:fill="FFFFFF"/>
        <w:tabs>
          <w:tab w:val="left" w:pos="360"/>
        </w:tabs>
        <w:spacing w:after="0" w:line="389" w:lineRule="atLeast"/>
        <w:jc w:val="both"/>
        <w:textAlignment w:val="baseline"/>
        <w:rPr>
          <w:rFonts w:asciiTheme="minorHAnsi" w:hAnsiTheme="minorHAnsi"/>
          <w:color w:val="000000"/>
        </w:rPr>
      </w:pPr>
    </w:p>
    <w:p w14:paraId="019CBA2D" w14:textId="77777777" w:rsidR="00AE76D5" w:rsidRPr="00AE76D5" w:rsidRDefault="00AE76D5" w:rsidP="00AE76D5">
      <w:pPr>
        <w:pStyle w:val="NormalWeb"/>
        <w:shd w:val="clear" w:color="auto" w:fill="FFFFFF"/>
        <w:tabs>
          <w:tab w:val="left" w:pos="360"/>
        </w:tabs>
        <w:spacing w:after="0" w:line="389" w:lineRule="atLeast"/>
        <w:jc w:val="both"/>
        <w:textAlignment w:val="baseline"/>
        <w:rPr>
          <w:rFonts w:asciiTheme="minorHAnsi" w:hAnsiTheme="minorHAnsi"/>
          <w:color w:val="000000"/>
        </w:rPr>
      </w:pPr>
      <w:r w:rsidRPr="00AE76D5">
        <w:rPr>
          <w:rFonts w:asciiTheme="minorHAnsi" w:hAnsiTheme="minorHAnsi"/>
          <w:color w:val="000000"/>
        </w:rPr>
        <w:t xml:space="preserve">Међутим, процењено време за пуну примену ових мера – 2028. или 2029. – изгледа да није у складу са хитношћу проблема. ЕБА ће све </w:t>
      </w:r>
      <w:r w:rsidR="005B1B35">
        <w:rPr>
          <w:rFonts w:asciiTheme="minorHAnsi" w:hAnsiTheme="minorHAnsi"/>
          <w:color w:val="000000"/>
        </w:rPr>
        <w:t>напоре усм</w:t>
      </w:r>
      <w:r w:rsidRPr="00AE76D5">
        <w:rPr>
          <w:rFonts w:asciiTheme="minorHAnsi" w:hAnsiTheme="minorHAnsi"/>
          <w:color w:val="000000"/>
        </w:rPr>
        <w:t>ерити на то да се св</w:t>
      </w:r>
      <w:r w:rsidR="005B1B35">
        <w:rPr>
          <w:rFonts w:asciiTheme="minorHAnsi" w:hAnsiTheme="minorHAnsi"/>
          <w:color w:val="000000"/>
        </w:rPr>
        <w:t>е обавезе из Директиве што пре</w:t>
      </w:r>
      <w:r w:rsidRPr="00AE76D5">
        <w:rPr>
          <w:rFonts w:asciiTheme="minorHAnsi" w:hAnsiTheme="minorHAnsi"/>
          <w:color w:val="000000"/>
        </w:rPr>
        <w:t xml:space="preserve"> реализују на политичком пољу ЕУ. Стога ће први задатак ЕБА бити разговор са свим доносиоцима политичких одлука у овој области. ЕБА верује да ће европска политика разумети проблем и хитно заштитити потрошаче и пчеларе. Сматрамо да је податак Европске комисије о 46% лажног меда довољно јасно упозорење и аларм!</w:t>
      </w:r>
    </w:p>
    <w:p w14:paraId="749EFBBA" w14:textId="77777777" w:rsidR="00AE76D5" w:rsidRPr="00AE76D5" w:rsidRDefault="00AE76D5" w:rsidP="00AE76D5">
      <w:pPr>
        <w:pStyle w:val="NormalWeb"/>
        <w:shd w:val="clear" w:color="auto" w:fill="FFFFFF"/>
        <w:tabs>
          <w:tab w:val="left" w:pos="360"/>
        </w:tabs>
        <w:spacing w:after="0" w:line="389" w:lineRule="atLeast"/>
        <w:jc w:val="both"/>
        <w:textAlignment w:val="baseline"/>
        <w:rPr>
          <w:rFonts w:asciiTheme="minorHAnsi" w:hAnsiTheme="minorHAnsi"/>
          <w:color w:val="000000"/>
        </w:rPr>
      </w:pPr>
    </w:p>
    <w:p w14:paraId="122C154C" w14:textId="77777777" w:rsidR="00AE76D5" w:rsidRPr="00AE76D5" w:rsidRDefault="00AE76D5" w:rsidP="00AE76D5">
      <w:pPr>
        <w:pStyle w:val="NormalWeb"/>
        <w:shd w:val="clear" w:color="auto" w:fill="FFFFFF"/>
        <w:tabs>
          <w:tab w:val="left" w:pos="360"/>
        </w:tabs>
        <w:spacing w:before="0" w:beforeAutospacing="0" w:after="0" w:afterAutospacing="0" w:line="389" w:lineRule="atLeast"/>
        <w:jc w:val="both"/>
        <w:textAlignment w:val="baseline"/>
        <w:rPr>
          <w:rFonts w:asciiTheme="minorHAnsi" w:hAnsiTheme="minorHAnsi"/>
          <w:color w:val="000000"/>
        </w:rPr>
      </w:pPr>
      <w:r w:rsidRPr="00AE76D5">
        <w:rPr>
          <w:rFonts w:asciiTheme="minorHAnsi" w:hAnsiTheme="minorHAnsi"/>
          <w:color w:val="000000"/>
        </w:rPr>
        <w:t xml:space="preserve">ЕБА такође прати, сарађује и подржава рад свих пчеларских организација у Европи, које имају исти циљ – заустављање </w:t>
      </w:r>
      <w:r w:rsidR="005B1B35">
        <w:rPr>
          <w:rFonts w:asciiTheme="minorHAnsi" w:hAnsiTheme="minorHAnsi"/>
          <w:color w:val="000000"/>
        </w:rPr>
        <w:t>фалсификата.</w:t>
      </w:r>
      <w:r w:rsidRPr="00AE76D5">
        <w:rPr>
          <w:rFonts w:asciiTheme="minorHAnsi" w:hAnsiTheme="minorHAnsi"/>
          <w:color w:val="000000"/>
        </w:rPr>
        <w:t xml:space="preserve"> Краткорочно, ЕБА ће све своје напоре усмерити на дијалог са доносиоцима одлука, на крају крајева, новом руководству ЕУ треба дати шансу. Донећемо одлуку о евентуалним протестима у случају неуспешних преговора.</w:t>
      </w:r>
    </w:p>
    <w:p w14:paraId="4039B3E4"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0B6FCE9"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7112A46"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388F78AD"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7315617E"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164A22CD"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3525C7E6"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5728997"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161520D4"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4399169E"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63058EAD"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673F7689"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8B350FF"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6236F757" w14:textId="58E77F75" w:rsidR="00AE76D5" w:rsidRPr="00AE76D5" w:rsidRDefault="00B6265B"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r>
        <w:rPr>
          <w:rFonts w:asciiTheme="minorHAnsi" w:hAnsiTheme="minorHAnsi"/>
          <w:noProof/>
          <w:color w:val="000000"/>
        </w:rPr>
        <w:drawing>
          <wp:inline distT="0" distB="0" distL="0" distR="0" wp14:anchorId="441188A4" wp14:editId="6AB45CD1">
            <wp:extent cx="5760720" cy="3823335"/>
            <wp:effectExtent l="0" t="0" r="0" b="0"/>
            <wp:docPr id="1454460192" name="Picture 3" descr="A young child looking at a beeh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60192" name="Picture 3" descr="A young child looking at a beehiv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23335"/>
                    </a:xfrm>
                    <a:prstGeom prst="rect">
                      <a:avLst/>
                    </a:prstGeom>
                  </pic:spPr>
                </pic:pic>
              </a:graphicData>
            </a:graphic>
          </wp:inline>
        </w:drawing>
      </w:r>
    </w:p>
    <w:p w14:paraId="71BBA0FD"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C29547F" w14:textId="77777777" w:rsidR="00B6265B" w:rsidRPr="00B6265B" w:rsidRDefault="00B6265B" w:rsidP="00B6265B">
      <w:pPr>
        <w:pStyle w:val="NormalWeb"/>
        <w:shd w:val="clear" w:color="auto" w:fill="FFFFFF"/>
        <w:spacing w:before="0" w:beforeAutospacing="0" w:after="0" w:afterAutospacing="0" w:line="389" w:lineRule="atLeast"/>
        <w:textAlignment w:val="baseline"/>
        <w:rPr>
          <w:color w:val="000000"/>
          <w:sz w:val="20"/>
          <w:szCs w:val="20"/>
          <w:lang w:val="sr-Cyrl-RS"/>
        </w:rPr>
      </w:pPr>
    </w:p>
    <w:p w14:paraId="414146EF" w14:textId="25BA10C4" w:rsidR="005B1B35" w:rsidRPr="002B0700" w:rsidRDefault="005B1B35" w:rsidP="002B0700">
      <w:pPr>
        <w:pStyle w:val="NormalWeb"/>
        <w:shd w:val="clear" w:color="auto" w:fill="FFFFFF"/>
        <w:tabs>
          <w:tab w:val="left" w:pos="912"/>
        </w:tabs>
        <w:spacing w:after="0" w:line="389" w:lineRule="atLeast"/>
        <w:jc w:val="center"/>
        <w:textAlignment w:val="baseline"/>
        <w:rPr>
          <w:rFonts w:asciiTheme="minorHAnsi" w:hAnsiTheme="minorHAnsi"/>
          <w:color w:val="000000"/>
          <w:sz w:val="72"/>
          <w:szCs w:val="72"/>
          <w:lang w:val="sr-Cyrl-RS"/>
        </w:rPr>
      </w:pPr>
      <w:r w:rsidRPr="005B1B35">
        <w:rPr>
          <w:rFonts w:asciiTheme="minorHAnsi" w:hAnsiTheme="minorHAnsi"/>
          <w:color w:val="000000"/>
          <w:sz w:val="72"/>
          <w:szCs w:val="72"/>
        </w:rPr>
        <w:t>ЕВРОПЉАНИ БИРАЈУ ЕВРОПСKИ МЕД</w:t>
      </w:r>
    </w:p>
    <w:p w14:paraId="004B0C14"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Бирањем европског меда помажете пчеларима да задрже интерес гајења пчела и тако допринесу опстанку пчела. Дивљи опрашивачи десетковани су интензивном пољопривредом, а медоносна пчела је силом прилика постала малтене једини опрашивач, и то ће бити само дотле док пчелари имају симболичног интереса да гаје пчеле. Без пчелара нема пчела, јер би без њих нестале за мање од две године услед деловања паразита пчела које не би имао ко да сузбија.</w:t>
      </w:r>
    </w:p>
    <w:p w14:paraId="5A1B1928"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 xml:space="preserve">Европљани знају да европски пчелари поштују правила традиционалне производње, водећи бригу о пчелама, те потрошачима испоручују безбедни мед </w:t>
      </w:r>
      <w:r w:rsidRPr="005B1B35">
        <w:rPr>
          <w:rFonts w:asciiTheme="minorHAnsi" w:hAnsiTheme="minorHAnsi"/>
          <w:color w:val="000000"/>
        </w:rPr>
        <w:lastRenderedPageBreak/>
        <w:t>врхунског квалитета.</w:t>
      </w:r>
    </w:p>
    <w:p w14:paraId="5CA0EEB8"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Европски прописи обезбеђују високе хигијенске стандарде производње меда. Европске пчеле се не третирају антибиотицима и другим у Европи забрањеним агенсима, па је и могућност загађења меда искључена.</w:t>
      </w:r>
    </w:p>
    <w:p w14:paraId="24F2F33E"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Европски мед садржи антиоксиданте, минерале и пробиотске бактерије очекивано прилагођеније нашем организму.</w:t>
      </w:r>
    </w:p>
    <w:p w14:paraId="176A68AB"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Територија географске Европе даје мед неупоредиво бољег квалитета и ароме од увозних медова, због своје чисте природе и вода.</w:t>
      </w:r>
    </w:p>
    <w:p w14:paraId="683E251C"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Бирањем европског меда подижете квалитет свих домаћих пољопривредних производа који захтевају опрашивање, јер опрашивање се не може увозити као мед.</w:t>
      </w:r>
    </w:p>
    <w:p w14:paraId="33229DD5"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Бирањем европског меда помажете очување природе и европског биодиверзитета, јер пчеле поред гајених, опрашују и огроман број дивљих култура које обезбеђују ланац исхране у дивљој природи.</w:t>
      </w:r>
    </w:p>
    <w:p w14:paraId="520DB51E" w14:textId="361383F5" w:rsidR="005B1B35" w:rsidRPr="002B0700"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lang w:val="sr-Cyrl-RS"/>
        </w:rPr>
      </w:pPr>
      <w:r w:rsidRPr="005B1B35">
        <w:rPr>
          <w:rFonts w:asciiTheme="minorHAnsi" w:hAnsiTheme="minorHAnsi"/>
          <w:color w:val="000000"/>
        </w:rPr>
        <w:t>Додавање европског меда у јела, подржава културно наслеђе и вековна кулинарска искуства која доприносе нашем здрављу и враћају нас природи. Доказано је да додавање меда у јела доприноси бољем усвајању хранљивих материја из тих јела у нашем организму.</w:t>
      </w:r>
    </w:p>
    <w:p w14:paraId="72EA1756"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Бирањем европског меда смањујете загађење природе повезано са превозом на велике удаљености, као и коришћењем енергената у процесу фалсификовања меда. Насупрот томе, пчеларење унапређује животну средину и користи само домаће природне ресурсе, ни у чему не зависи од увозних инпута.</w:t>
      </w:r>
    </w:p>
    <w:p w14:paraId="198E3D79"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Бирањем европског меда подржавате локалне пчеларе, смањујете инфлацију и одлив капитала из Европе.</w:t>
      </w:r>
    </w:p>
    <w:p w14:paraId="00D90EC5"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Пчелари европских земаља (и из ЕУ и ван ЕУ) су основали Европски пчеларски савез (ЕБА) који се бори за квалитет меда и уклањање фалсификата са тржишта, штитећи и потрошаче и пчеларе кроз одбрану аутентичности европског меда. ЕБА тражи да се установи јединствени метод за утврђивање природности меда на тржишту Европе. »Мед« који нису направиле пчеле није мед!</w:t>
      </w:r>
    </w:p>
    <w:p w14:paraId="22185DCE"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r w:rsidRPr="005B1B35">
        <w:rPr>
          <w:rFonts w:asciiTheme="minorHAnsi" w:hAnsiTheme="minorHAnsi"/>
          <w:color w:val="000000"/>
        </w:rPr>
        <w:t xml:space="preserve">Бирањем европског меда једете прави пчелињи мед. Европска комисија је </w:t>
      </w:r>
      <w:r w:rsidRPr="005B1B35">
        <w:rPr>
          <w:rFonts w:asciiTheme="minorHAnsi" w:hAnsiTheme="minorHAnsi"/>
          <w:color w:val="000000"/>
        </w:rPr>
        <w:lastRenderedPageBreak/>
        <w:t>објавила да је скоро 50% увезеног меда фалсификат. Највећу гаранцију квалитета имате када набављате мед директно од пчелара вашег краја, а ако га набављате у трговини, пазите на државу порекла, јер је најсигурнији мед са територије географске Европе. Већина фалсификата је обичан шећерни сируп са додацима, пчеле тај лажни мед најчешће нису ни виделе, он служи само за превару потрошача и профит фалсификатора.</w:t>
      </w:r>
    </w:p>
    <w:p w14:paraId="1BD37132" w14:textId="77777777" w:rsidR="005B1B35" w:rsidRPr="005B1B35" w:rsidRDefault="005B1B35" w:rsidP="0005125A">
      <w:pPr>
        <w:pStyle w:val="NormalWeb"/>
        <w:shd w:val="clear" w:color="auto" w:fill="FFFFFF"/>
        <w:tabs>
          <w:tab w:val="left" w:pos="912"/>
        </w:tabs>
        <w:spacing w:before="0" w:beforeAutospacing="0" w:after="0" w:afterAutospacing="0" w:line="276" w:lineRule="auto"/>
        <w:jc w:val="both"/>
        <w:textAlignment w:val="baseline"/>
        <w:rPr>
          <w:rFonts w:asciiTheme="minorHAnsi" w:hAnsiTheme="minorHAnsi"/>
          <w:color w:val="000000"/>
        </w:rPr>
      </w:pPr>
      <w:r w:rsidRPr="005B1B35">
        <w:rPr>
          <w:rFonts w:asciiTheme="minorHAnsi" w:hAnsiTheme="minorHAnsi"/>
          <w:color w:val="000000"/>
        </w:rPr>
        <w:t>Фалсификовани мед доноси ризике по здравље потрошача, јер се током фалсификовања у њега додају чак и жива сода (жива или каустична сода), вештачки ензими (који се додају и у тзв, вегански ”мед” који заправо не постоји, јер нема меда без пчела), вештачке ароме, вештачке боје, шећери ниског квалитета… У таквом лажном меду нема ни мало биолошке вредности коју пчелињи мед пружа људском организму, због чега га и једемо. Зато се пчелињи производи све више успешно користе у апитерапији (грана комплементарне медицине заснована на науци и богатој традицији).</w:t>
      </w:r>
    </w:p>
    <w:p w14:paraId="19AA437A" w14:textId="77777777" w:rsidR="005B1B35" w:rsidRDefault="005B1B35" w:rsidP="0005125A">
      <w:pPr>
        <w:pStyle w:val="NormalWeb"/>
        <w:shd w:val="clear" w:color="auto" w:fill="FFFFFF"/>
        <w:spacing w:before="0" w:beforeAutospacing="0" w:after="0" w:afterAutospacing="0" w:line="276" w:lineRule="auto"/>
        <w:jc w:val="right"/>
        <w:textAlignment w:val="baseline"/>
        <w:rPr>
          <w:color w:val="000000"/>
          <w:sz w:val="20"/>
          <w:szCs w:val="20"/>
        </w:rPr>
      </w:pPr>
    </w:p>
    <w:p w14:paraId="33EB52E9" w14:textId="77777777" w:rsidR="005B1B35" w:rsidRDefault="005B1B35" w:rsidP="0005125A">
      <w:pPr>
        <w:pStyle w:val="NormalWeb"/>
        <w:shd w:val="clear" w:color="auto" w:fill="FFFFFF"/>
        <w:spacing w:before="0" w:beforeAutospacing="0" w:after="0" w:afterAutospacing="0" w:line="276" w:lineRule="auto"/>
        <w:textAlignment w:val="baseline"/>
        <w:rPr>
          <w:color w:val="000000"/>
          <w:sz w:val="20"/>
          <w:szCs w:val="20"/>
        </w:rPr>
      </w:pPr>
    </w:p>
    <w:p w14:paraId="756A052B" w14:textId="77777777" w:rsidR="00ED1E8B" w:rsidRPr="00B6265B" w:rsidRDefault="00ED1E8B" w:rsidP="00B6265B">
      <w:pPr>
        <w:pStyle w:val="NormalWeb"/>
        <w:shd w:val="clear" w:color="auto" w:fill="FFFFFF"/>
        <w:spacing w:before="0" w:beforeAutospacing="0" w:after="0" w:afterAutospacing="0" w:line="389" w:lineRule="atLeast"/>
        <w:textAlignment w:val="baseline"/>
        <w:rPr>
          <w:color w:val="000000"/>
          <w:sz w:val="20"/>
          <w:szCs w:val="20"/>
          <w:lang w:val="sr-Cyrl-RS"/>
        </w:rPr>
      </w:pPr>
    </w:p>
    <w:p w14:paraId="7F55267F" w14:textId="77777777" w:rsidR="00A9380F" w:rsidRPr="009215F4" w:rsidRDefault="00A9380F" w:rsidP="00A9380F">
      <w:pPr>
        <w:pStyle w:val="NormalWeb"/>
        <w:shd w:val="clear" w:color="auto" w:fill="FFFFFF"/>
        <w:spacing w:before="0" w:beforeAutospacing="0" w:after="0" w:afterAutospacing="0" w:line="389" w:lineRule="atLeast"/>
        <w:jc w:val="right"/>
        <w:textAlignment w:val="baseline"/>
        <w:rPr>
          <w:color w:val="000000"/>
          <w:sz w:val="20"/>
          <w:szCs w:val="20"/>
        </w:rPr>
      </w:pPr>
      <w:r w:rsidRPr="009215F4">
        <w:rPr>
          <w:color w:val="000000"/>
          <w:sz w:val="20"/>
          <w:szCs w:val="20"/>
        </w:rPr>
        <w:t>GENERAL SPONSOR OF THE EBA</w:t>
      </w:r>
    </w:p>
    <w:p w14:paraId="00B2DB4A" w14:textId="77777777" w:rsidR="00A9380F" w:rsidRDefault="00A9380F" w:rsidP="00A9380F">
      <w:pPr>
        <w:pStyle w:val="NormalWeb"/>
        <w:shd w:val="clear" w:color="auto" w:fill="FFFFFF"/>
        <w:spacing w:before="0" w:beforeAutospacing="0" w:after="0" w:afterAutospacing="0" w:line="389" w:lineRule="atLeast"/>
        <w:jc w:val="right"/>
        <w:textAlignment w:val="baseline"/>
        <w:rPr>
          <w:rFonts w:ascii="Open Sans Light" w:hAnsi="Open Sans Light"/>
          <w:color w:val="000000"/>
          <w:sz w:val="18"/>
          <w:szCs w:val="18"/>
        </w:rPr>
      </w:pPr>
      <w:r>
        <w:rPr>
          <w:noProof/>
        </w:rPr>
        <w:drawing>
          <wp:inline distT="0" distB="0" distL="0" distR="0" wp14:anchorId="37C9A07F" wp14:editId="4D1EF1F1">
            <wp:extent cx="1725930" cy="754380"/>
            <wp:effectExtent l="19050" t="0" r="7620" b="0"/>
            <wp:docPr id="3" name="Picture 1" descr="https://ebaeurope.eu/wp-content/uploads/2024/08/Sava-Insurance-Green-1024x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baeurope.eu/wp-content/uploads/2024/08/Sava-Insurance-Green-1024x449.jpg"/>
                    <pic:cNvPicPr>
                      <a:picLocks noChangeAspect="1" noChangeArrowheads="1"/>
                    </pic:cNvPicPr>
                  </pic:nvPicPr>
                  <pic:blipFill>
                    <a:blip r:embed="rId11" cstate="print"/>
                    <a:srcRect/>
                    <a:stretch>
                      <a:fillRect/>
                    </a:stretch>
                  </pic:blipFill>
                  <pic:spPr bwMode="auto">
                    <a:xfrm>
                      <a:off x="0" y="0"/>
                      <a:ext cx="1732245" cy="757140"/>
                    </a:xfrm>
                    <a:prstGeom prst="rect">
                      <a:avLst/>
                    </a:prstGeom>
                    <a:noFill/>
                    <a:ln w="9525">
                      <a:noFill/>
                      <a:miter lim="800000"/>
                      <a:headEnd/>
                      <a:tailEnd/>
                    </a:ln>
                  </pic:spPr>
                </pic:pic>
              </a:graphicData>
            </a:graphic>
          </wp:inline>
        </w:drawing>
      </w:r>
    </w:p>
    <w:p w14:paraId="689350D1" w14:textId="77777777" w:rsidR="00A9380F" w:rsidRPr="009215F4" w:rsidRDefault="00A9380F" w:rsidP="00A9380F">
      <w:pPr>
        <w:pStyle w:val="NormalWeb"/>
        <w:shd w:val="clear" w:color="auto" w:fill="FFFFFF"/>
        <w:spacing w:before="0" w:beforeAutospacing="0" w:after="0" w:afterAutospacing="0" w:line="389" w:lineRule="atLeast"/>
        <w:jc w:val="right"/>
        <w:textAlignment w:val="baseline"/>
        <w:rPr>
          <w:color w:val="000000"/>
          <w:sz w:val="20"/>
          <w:szCs w:val="20"/>
        </w:rPr>
      </w:pPr>
      <w:r w:rsidRPr="009215F4">
        <w:rPr>
          <w:color w:val="000000"/>
          <w:sz w:val="20"/>
          <w:szCs w:val="20"/>
        </w:rPr>
        <w:t>SILVER SPONSOR OF THE EBA </w:t>
      </w:r>
    </w:p>
    <w:p w14:paraId="76903ED6" w14:textId="77777777" w:rsidR="00A9380F" w:rsidRDefault="00A9380F" w:rsidP="00A9380F">
      <w:pPr>
        <w:jc w:val="right"/>
        <w:rPr>
          <w:rFonts w:ascii="Calibri" w:hAnsi="Calibri" w:cs="Calibri"/>
        </w:rPr>
      </w:pPr>
      <w:r>
        <w:rPr>
          <w:rFonts w:ascii="Calibri" w:hAnsi="Calibri" w:cs="Calibri"/>
          <w:noProof/>
          <w:lang w:val="en-US"/>
        </w:rPr>
        <w:drawing>
          <wp:inline distT="0" distB="0" distL="0" distR="0" wp14:anchorId="3734812B" wp14:editId="744C278F">
            <wp:extent cx="1144003" cy="826169"/>
            <wp:effectExtent l="19050" t="0" r="0" b="0"/>
            <wp:docPr id="5" name="Picture 5" descr="C:\Users\38169\Downloads\Vita Bee Health 2 col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8169\Downloads\Vita Bee Health 2 colour (1).jpg"/>
                    <pic:cNvPicPr>
                      <a:picLocks noChangeAspect="1" noChangeArrowheads="1"/>
                    </pic:cNvPicPr>
                  </pic:nvPicPr>
                  <pic:blipFill>
                    <a:blip r:embed="rId12" cstate="print"/>
                    <a:srcRect/>
                    <a:stretch>
                      <a:fillRect/>
                    </a:stretch>
                  </pic:blipFill>
                  <pic:spPr bwMode="auto">
                    <a:xfrm>
                      <a:off x="0" y="0"/>
                      <a:ext cx="1152206" cy="832093"/>
                    </a:xfrm>
                    <a:prstGeom prst="rect">
                      <a:avLst/>
                    </a:prstGeom>
                    <a:noFill/>
                    <a:ln w="9525">
                      <a:noFill/>
                      <a:miter lim="800000"/>
                      <a:headEnd/>
                      <a:tailEnd/>
                    </a:ln>
                  </pic:spPr>
                </pic:pic>
              </a:graphicData>
            </a:graphic>
          </wp:inline>
        </w:drawing>
      </w:r>
    </w:p>
    <w:p w14:paraId="16C7860A" w14:textId="77777777" w:rsidR="00A9380F" w:rsidRPr="009215F4" w:rsidRDefault="00A9380F" w:rsidP="00A9380F">
      <w:pPr>
        <w:jc w:val="right"/>
        <w:rPr>
          <w:rFonts w:cs="Times New Roman"/>
          <w:sz w:val="20"/>
          <w:szCs w:val="20"/>
        </w:rPr>
      </w:pPr>
      <w:r w:rsidRPr="009215F4">
        <w:rPr>
          <w:rFonts w:cs="Times New Roman"/>
          <w:sz w:val="20"/>
          <w:szCs w:val="20"/>
        </w:rPr>
        <w:t>BRONZE SPONSOR OF THE EBA</w:t>
      </w:r>
    </w:p>
    <w:p w14:paraId="71201A09" w14:textId="0DF42822" w:rsidR="00163A66" w:rsidRPr="00B6265B" w:rsidRDefault="00A9380F" w:rsidP="00B6265B">
      <w:pPr>
        <w:pStyle w:val="ListParagraph"/>
        <w:jc w:val="right"/>
        <w:rPr>
          <w:rFonts w:ascii="Calibri" w:hAnsi="Calibri" w:cs="Calibri"/>
          <w:lang w:val="sr-Cyrl-RS"/>
        </w:rPr>
      </w:pPr>
      <w:r>
        <w:rPr>
          <w:noProof/>
          <w:lang w:val="en-US"/>
        </w:rPr>
        <w:drawing>
          <wp:inline distT="0" distB="0" distL="0" distR="0" wp14:anchorId="28968A18" wp14:editId="323C78D6">
            <wp:extent cx="781050" cy="647700"/>
            <wp:effectExtent l="19050" t="0" r="0" b="0"/>
            <wp:docPr id="7" name="Picture 7" descr="https://ebaeurope.eu/wp-content/uploads/2024/08/dulcofr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baeurope.eu/wp-content/uploads/2024/08/dulcofruct.jpg"/>
                    <pic:cNvPicPr>
                      <a:picLocks noChangeAspect="1" noChangeArrowheads="1"/>
                    </pic:cNvPicPr>
                  </pic:nvPicPr>
                  <pic:blipFill>
                    <a:blip r:embed="rId13" cstate="print"/>
                    <a:srcRect/>
                    <a:stretch>
                      <a:fillRect/>
                    </a:stretch>
                  </pic:blipFill>
                  <pic:spPr bwMode="auto">
                    <a:xfrm>
                      <a:off x="0" y="0"/>
                      <a:ext cx="781050" cy="647700"/>
                    </a:xfrm>
                    <a:prstGeom prst="rect">
                      <a:avLst/>
                    </a:prstGeom>
                    <a:noFill/>
                    <a:ln w="9525">
                      <a:noFill/>
                      <a:miter lim="800000"/>
                      <a:headEnd/>
                      <a:tailEnd/>
                    </a:ln>
                  </pic:spPr>
                </pic:pic>
              </a:graphicData>
            </a:graphic>
          </wp:inline>
        </w:drawing>
      </w:r>
    </w:p>
    <w:sectPr w:rsidR="00163A66" w:rsidRPr="00B6265B" w:rsidSect="00163A66">
      <w:headerReference w:type="default" r:id="rId14"/>
      <w:footerReference w:type="default" r:id="rId15"/>
      <w:pgSz w:w="11906" w:h="16838"/>
      <w:pgMar w:top="1417" w:right="1417" w:bottom="1417" w:left="1417" w:header="170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584A8" w14:textId="77777777" w:rsidR="00C310BB" w:rsidRDefault="00C310BB" w:rsidP="00A43BC4">
      <w:pPr>
        <w:spacing w:after="0" w:line="240" w:lineRule="auto"/>
      </w:pPr>
      <w:r>
        <w:separator/>
      </w:r>
    </w:p>
  </w:endnote>
  <w:endnote w:type="continuationSeparator" w:id="0">
    <w:p w14:paraId="1E7FC0DD" w14:textId="77777777" w:rsidR="00C310BB" w:rsidRDefault="00C310BB" w:rsidP="00A43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Open Sans Light">
    <w:altName w:val="Times New Roman"/>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19CC1" w14:textId="77777777" w:rsidR="0084142B" w:rsidRDefault="00163A66" w:rsidP="00163A66">
    <w:pPr>
      <w:pStyle w:val="Footer"/>
      <w:jc w:val="center"/>
    </w:pPr>
    <w:r>
      <w:rPr>
        <w:noProof/>
        <w:lang w:val="en-US"/>
      </w:rPr>
      <w:drawing>
        <wp:anchor distT="0" distB="0" distL="114300" distR="114300" simplePos="0" relativeHeight="251660288" behindDoc="0" locked="0" layoutInCell="1" allowOverlap="1" wp14:anchorId="25532DA7" wp14:editId="030B20EF">
          <wp:simplePos x="0" y="0"/>
          <wp:positionH relativeFrom="margin">
            <wp:posOffset>-716915</wp:posOffset>
          </wp:positionH>
          <wp:positionV relativeFrom="paragraph">
            <wp:posOffset>-307975</wp:posOffset>
          </wp:positionV>
          <wp:extent cx="7199630" cy="1027430"/>
          <wp:effectExtent l="0" t="0" r="0" b="0"/>
          <wp:wrapSquare wrapText="bothSides"/>
          <wp:docPr id="17077734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73429" name="Slika 1"/>
                  <pic:cNvPicPr/>
                </pic:nvPicPr>
                <pic:blipFill>
                  <a:blip r:embed="rId1">
                    <a:extLst>
                      <a:ext uri="{28A0092B-C50C-407E-A947-70E740481C1C}">
                        <a14:useLocalDpi xmlns:a14="http://schemas.microsoft.com/office/drawing/2010/main" val="0"/>
                      </a:ext>
                    </a:extLst>
                  </a:blip>
                  <a:stretch>
                    <a:fillRect/>
                  </a:stretch>
                </pic:blipFill>
                <pic:spPr>
                  <a:xfrm>
                    <a:off x="0" y="0"/>
                    <a:ext cx="7199630" cy="10274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A8B06" w14:textId="77777777" w:rsidR="00C310BB" w:rsidRDefault="00C310BB" w:rsidP="00A43BC4">
      <w:pPr>
        <w:spacing w:after="0" w:line="240" w:lineRule="auto"/>
      </w:pPr>
      <w:r>
        <w:separator/>
      </w:r>
    </w:p>
  </w:footnote>
  <w:footnote w:type="continuationSeparator" w:id="0">
    <w:p w14:paraId="02131821" w14:textId="77777777" w:rsidR="00C310BB" w:rsidRDefault="00C310BB" w:rsidP="00A43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B405E" w14:textId="77777777" w:rsidR="00A43BC4" w:rsidRDefault="00A43BC4">
    <w:pPr>
      <w:pStyle w:val="Header"/>
    </w:pPr>
    <w:r>
      <w:rPr>
        <w:noProof/>
        <w:lang w:val="en-US"/>
      </w:rPr>
      <w:drawing>
        <wp:anchor distT="0" distB="0" distL="114300" distR="114300" simplePos="0" relativeHeight="251658240" behindDoc="1" locked="0" layoutInCell="1" allowOverlap="1" wp14:anchorId="5900D928" wp14:editId="1097A9A1">
          <wp:simplePos x="0" y="0"/>
          <wp:positionH relativeFrom="margin">
            <wp:align>center</wp:align>
          </wp:positionH>
          <wp:positionV relativeFrom="page">
            <wp:posOffset>-105410</wp:posOffset>
          </wp:positionV>
          <wp:extent cx="7200000" cy="1716000"/>
          <wp:effectExtent l="0" t="0" r="0" b="0"/>
          <wp:wrapNone/>
          <wp:docPr id="120122143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0" cy="1716000"/>
                  </a:xfrm>
                  <a:prstGeom prst="rect">
                    <a:avLst/>
                  </a:prstGeom>
                  <a:noFill/>
                </pic:spPr>
              </pic:pic>
            </a:graphicData>
          </a:graphic>
        </wp:anchor>
      </w:drawing>
    </w:r>
  </w:p>
  <w:p w14:paraId="76913DB3" w14:textId="77777777" w:rsidR="00A43BC4" w:rsidRDefault="00A43B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3BC4"/>
    <w:rsid w:val="00025CEC"/>
    <w:rsid w:val="000461F1"/>
    <w:rsid w:val="0005125A"/>
    <w:rsid w:val="00066C43"/>
    <w:rsid w:val="001377F1"/>
    <w:rsid w:val="00163A66"/>
    <w:rsid w:val="001B5BEE"/>
    <w:rsid w:val="001C1CE4"/>
    <w:rsid w:val="00207DB8"/>
    <w:rsid w:val="002177D8"/>
    <w:rsid w:val="0023143A"/>
    <w:rsid w:val="002466ED"/>
    <w:rsid w:val="00253443"/>
    <w:rsid w:val="002B0700"/>
    <w:rsid w:val="002F76B8"/>
    <w:rsid w:val="0031196E"/>
    <w:rsid w:val="0038697F"/>
    <w:rsid w:val="00391DAC"/>
    <w:rsid w:val="003D6F81"/>
    <w:rsid w:val="003E36CF"/>
    <w:rsid w:val="00420F4A"/>
    <w:rsid w:val="00465B8E"/>
    <w:rsid w:val="0047722A"/>
    <w:rsid w:val="004C7F93"/>
    <w:rsid w:val="004F4569"/>
    <w:rsid w:val="00522F9A"/>
    <w:rsid w:val="00523D44"/>
    <w:rsid w:val="00556A75"/>
    <w:rsid w:val="005B1B35"/>
    <w:rsid w:val="005D0167"/>
    <w:rsid w:val="005D37BC"/>
    <w:rsid w:val="005E6108"/>
    <w:rsid w:val="00606AF0"/>
    <w:rsid w:val="00635EA5"/>
    <w:rsid w:val="00677A92"/>
    <w:rsid w:val="0069036D"/>
    <w:rsid w:val="00692CA0"/>
    <w:rsid w:val="006A052D"/>
    <w:rsid w:val="006D4908"/>
    <w:rsid w:val="006F4564"/>
    <w:rsid w:val="007A4594"/>
    <w:rsid w:val="007F1C22"/>
    <w:rsid w:val="008278AB"/>
    <w:rsid w:val="0084142B"/>
    <w:rsid w:val="00853B32"/>
    <w:rsid w:val="00890ACF"/>
    <w:rsid w:val="008A3F8C"/>
    <w:rsid w:val="008C02BF"/>
    <w:rsid w:val="009804E6"/>
    <w:rsid w:val="0098140C"/>
    <w:rsid w:val="009D3343"/>
    <w:rsid w:val="00A40793"/>
    <w:rsid w:val="00A43BC4"/>
    <w:rsid w:val="00A81A03"/>
    <w:rsid w:val="00A9380F"/>
    <w:rsid w:val="00AE76D5"/>
    <w:rsid w:val="00AF586B"/>
    <w:rsid w:val="00B6265B"/>
    <w:rsid w:val="00B91A5E"/>
    <w:rsid w:val="00B91D87"/>
    <w:rsid w:val="00BE055F"/>
    <w:rsid w:val="00C0367F"/>
    <w:rsid w:val="00C310BB"/>
    <w:rsid w:val="00C33799"/>
    <w:rsid w:val="00C42718"/>
    <w:rsid w:val="00C62251"/>
    <w:rsid w:val="00C67F08"/>
    <w:rsid w:val="00C97CDD"/>
    <w:rsid w:val="00CA1A8A"/>
    <w:rsid w:val="00CB2883"/>
    <w:rsid w:val="00CC63C8"/>
    <w:rsid w:val="00CD33B3"/>
    <w:rsid w:val="00CE476A"/>
    <w:rsid w:val="00D00768"/>
    <w:rsid w:val="00D2744D"/>
    <w:rsid w:val="00D55F9C"/>
    <w:rsid w:val="00E914D0"/>
    <w:rsid w:val="00ED1E8B"/>
    <w:rsid w:val="00EE73C5"/>
    <w:rsid w:val="00F37EE4"/>
    <w:rsid w:val="00F70CB5"/>
    <w:rsid w:val="00F96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001D0"/>
  <w15:docId w15:val="{FE07752C-A5E8-614D-8F0D-C5216233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718"/>
    <w:rPr>
      <w:rFonts w:ascii="Times New Roman" w:hAnsi="Times New Roman"/>
      <w:kern w:val="0"/>
      <w:sz w:val="24"/>
    </w:rPr>
  </w:style>
  <w:style w:type="paragraph" w:styleId="Heading1">
    <w:name w:val="heading 1"/>
    <w:basedOn w:val="Normal"/>
    <w:next w:val="Normal"/>
    <w:link w:val="Heading1Char"/>
    <w:uiPriority w:val="9"/>
    <w:qFormat/>
    <w:rsid w:val="00A43B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3B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3BC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3BC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43BC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43BC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43BC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43BC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43BC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BC4"/>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semiHidden/>
    <w:rsid w:val="00A43BC4"/>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A43BC4"/>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A43BC4"/>
    <w:rPr>
      <w:rFonts w:eastAsiaTheme="majorEastAsia" w:cstheme="majorBidi"/>
      <w:i/>
      <w:iCs/>
      <w:color w:val="0F4761" w:themeColor="accent1" w:themeShade="BF"/>
      <w:kern w:val="0"/>
      <w:sz w:val="24"/>
    </w:rPr>
  </w:style>
  <w:style w:type="character" w:customStyle="1" w:styleId="Heading5Char">
    <w:name w:val="Heading 5 Char"/>
    <w:basedOn w:val="DefaultParagraphFont"/>
    <w:link w:val="Heading5"/>
    <w:uiPriority w:val="9"/>
    <w:semiHidden/>
    <w:rsid w:val="00A43BC4"/>
    <w:rPr>
      <w:rFonts w:eastAsiaTheme="majorEastAsia" w:cstheme="majorBidi"/>
      <w:color w:val="0F4761" w:themeColor="accent1" w:themeShade="BF"/>
      <w:kern w:val="0"/>
      <w:sz w:val="24"/>
    </w:rPr>
  </w:style>
  <w:style w:type="character" w:customStyle="1" w:styleId="Heading6Char">
    <w:name w:val="Heading 6 Char"/>
    <w:basedOn w:val="DefaultParagraphFont"/>
    <w:link w:val="Heading6"/>
    <w:uiPriority w:val="9"/>
    <w:semiHidden/>
    <w:rsid w:val="00A43BC4"/>
    <w:rPr>
      <w:rFonts w:eastAsiaTheme="majorEastAsia" w:cstheme="majorBidi"/>
      <w:i/>
      <w:iCs/>
      <w:color w:val="595959" w:themeColor="text1" w:themeTint="A6"/>
      <w:kern w:val="0"/>
      <w:sz w:val="24"/>
    </w:rPr>
  </w:style>
  <w:style w:type="character" w:customStyle="1" w:styleId="Heading7Char">
    <w:name w:val="Heading 7 Char"/>
    <w:basedOn w:val="DefaultParagraphFont"/>
    <w:link w:val="Heading7"/>
    <w:uiPriority w:val="9"/>
    <w:semiHidden/>
    <w:rsid w:val="00A43BC4"/>
    <w:rPr>
      <w:rFonts w:eastAsiaTheme="majorEastAsia" w:cstheme="majorBidi"/>
      <w:color w:val="595959" w:themeColor="text1" w:themeTint="A6"/>
      <w:kern w:val="0"/>
      <w:sz w:val="24"/>
    </w:rPr>
  </w:style>
  <w:style w:type="character" w:customStyle="1" w:styleId="Heading8Char">
    <w:name w:val="Heading 8 Char"/>
    <w:basedOn w:val="DefaultParagraphFont"/>
    <w:link w:val="Heading8"/>
    <w:uiPriority w:val="9"/>
    <w:semiHidden/>
    <w:rsid w:val="00A43BC4"/>
    <w:rPr>
      <w:rFonts w:eastAsiaTheme="majorEastAsia" w:cstheme="majorBidi"/>
      <w:i/>
      <w:iCs/>
      <w:color w:val="272727" w:themeColor="text1" w:themeTint="D8"/>
      <w:kern w:val="0"/>
      <w:sz w:val="24"/>
    </w:rPr>
  </w:style>
  <w:style w:type="character" w:customStyle="1" w:styleId="Heading9Char">
    <w:name w:val="Heading 9 Char"/>
    <w:basedOn w:val="DefaultParagraphFont"/>
    <w:link w:val="Heading9"/>
    <w:uiPriority w:val="9"/>
    <w:semiHidden/>
    <w:rsid w:val="00A43BC4"/>
    <w:rPr>
      <w:rFonts w:eastAsiaTheme="majorEastAsia" w:cstheme="majorBidi"/>
      <w:color w:val="272727" w:themeColor="text1" w:themeTint="D8"/>
      <w:kern w:val="0"/>
      <w:sz w:val="24"/>
    </w:rPr>
  </w:style>
  <w:style w:type="paragraph" w:styleId="Title">
    <w:name w:val="Title"/>
    <w:basedOn w:val="Normal"/>
    <w:next w:val="Normal"/>
    <w:link w:val="TitleChar"/>
    <w:uiPriority w:val="10"/>
    <w:qFormat/>
    <w:rsid w:val="00A43B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B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3BC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BC4"/>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A43BC4"/>
    <w:pPr>
      <w:spacing w:before="160"/>
      <w:jc w:val="center"/>
    </w:pPr>
    <w:rPr>
      <w:i/>
      <w:iCs/>
      <w:color w:val="404040" w:themeColor="text1" w:themeTint="BF"/>
    </w:rPr>
  </w:style>
  <w:style w:type="character" w:customStyle="1" w:styleId="QuoteChar">
    <w:name w:val="Quote Char"/>
    <w:basedOn w:val="DefaultParagraphFont"/>
    <w:link w:val="Quote"/>
    <w:uiPriority w:val="29"/>
    <w:rsid w:val="00A43BC4"/>
    <w:rPr>
      <w:rFonts w:ascii="Times New Roman" w:hAnsi="Times New Roman"/>
      <w:i/>
      <w:iCs/>
      <w:color w:val="404040" w:themeColor="text1" w:themeTint="BF"/>
      <w:kern w:val="0"/>
      <w:sz w:val="24"/>
    </w:rPr>
  </w:style>
  <w:style w:type="paragraph" w:styleId="ListParagraph">
    <w:name w:val="List Paragraph"/>
    <w:basedOn w:val="Normal"/>
    <w:uiPriority w:val="34"/>
    <w:qFormat/>
    <w:rsid w:val="00A43BC4"/>
    <w:pPr>
      <w:ind w:left="720"/>
      <w:contextualSpacing/>
    </w:pPr>
  </w:style>
  <w:style w:type="character" w:styleId="IntenseEmphasis">
    <w:name w:val="Intense Emphasis"/>
    <w:basedOn w:val="DefaultParagraphFont"/>
    <w:uiPriority w:val="21"/>
    <w:qFormat/>
    <w:rsid w:val="00A43BC4"/>
    <w:rPr>
      <w:i/>
      <w:iCs/>
      <w:color w:val="0F4761" w:themeColor="accent1" w:themeShade="BF"/>
    </w:rPr>
  </w:style>
  <w:style w:type="paragraph" w:styleId="IntenseQuote">
    <w:name w:val="Intense Quote"/>
    <w:basedOn w:val="Normal"/>
    <w:next w:val="Normal"/>
    <w:link w:val="IntenseQuoteChar"/>
    <w:uiPriority w:val="30"/>
    <w:qFormat/>
    <w:rsid w:val="00A43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3BC4"/>
    <w:rPr>
      <w:rFonts w:ascii="Times New Roman" w:hAnsi="Times New Roman"/>
      <w:i/>
      <w:iCs/>
      <w:color w:val="0F4761" w:themeColor="accent1" w:themeShade="BF"/>
      <w:kern w:val="0"/>
      <w:sz w:val="24"/>
    </w:rPr>
  </w:style>
  <w:style w:type="character" w:styleId="IntenseReference">
    <w:name w:val="Intense Reference"/>
    <w:basedOn w:val="DefaultParagraphFont"/>
    <w:uiPriority w:val="32"/>
    <w:qFormat/>
    <w:rsid w:val="00A43BC4"/>
    <w:rPr>
      <w:b/>
      <w:bCs/>
      <w:smallCaps/>
      <w:color w:val="0F4761" w:themeColor="accent1" w:themeShade="BF"/>
      <w:spacing w:val="5"/>
    </w:rPr>
  </w:style>
  <w:style w:type="paragraph" w:styleId="Header">
    <w:name w:val="header"/>
    <w:basedOn w:val="Normal"/>
    <w:link w:val="HeaderChar"/>
    <w:uiPriority w:val="99"/>
    <w:unhideWhenUsed/>
    <w:rsid w:val="00A43B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3BC4"/>
    <w:rPr>
      <w:rFonts w:ascii="Times New Roman" w:hAnsi="Times New Roman"/>
      <w:kern w:val="0"/>
      <w:sz w:val="24"/>
    </w:rPr>
  </w:style>
  <w:style w:type="paragraph" w:styleId="Footer">
    <w:name w:val="footer"/>
    <w:basedOn w:val="Normal"/>
    <w:link w:val="FooterChar"/>
    <w:uiPriority w:val="99"/>
    <w:unhideWhenUsed/>
    <w:rsid w:val="00A43B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3BC4"/>
    <w:rPr>
      <w:rFonts w:ascii="Times New Roman" w:hAnsi="Times New Roman"/>
      <w:kern w:val="0"/>
      <w:sz w:val="24"/>
    </w:rPr>
  </w:style>
  <w:style w:type="paragraph" w:styleId="NormalWeb">
    <w:name w:val="Normal (Web)"/>
    <w:basedOn w:val="Normal"/>
    <w:uiPriority w:val="99"/>
    <w:unhideWhenUsed/>
    <w:rsid w:val="00A9380F"/>
    <w:pPr>
      <w:spacing w:before="100" w:beforeAutospacing="1" w:after="100" w:afterAutospacing="1" w:line="240" w:lineRule="auto"/>
    </w:pPr>
    <w:rPr>
      <w:rFonts w:eastAsia="Times New Roman" w:cs="Times New Roman"/>
      <w:szCs w:val="24"/>
      <w:lang w:val="en-US"/>
    </w:rPr>
  </w:style>
  <w:style w:type="paragraph" w:customStyle="1" w:styleId="P68B1DB1-Normal1">
    <w:name w:val="P68B1DB1-Normal1"/>
    <w:basedOn w:val="Normal"/>
    <w:rsid w:val="00A9380F"/>
    <w:pPr>
      <w:spacing w:after="0" w:line="240" w:lineRule="auto"/>
    </w:pPr>
    <w:rPr>
      <w:rFonts w:asciiTheme="minorHAnsi" w:hAnsiTheme="minorHAnsi"/>
      <w:kern w:val="2"/>
      <w:sz w:val="72"/>
      <w:szCs w:val="20"/>
      <w:lang w:eastAsia="ja-JP" w:bidi="he-IL"/>
    </w:rPr>
  </w:style>
  <w:style w:type="paragraph" w:customStyle="1" w:styleId="P68B1DB1-Normal2">
    <w:name w:val="P68B1DB1-Normal2"/>
    <w:basedOn w:val="Normal"/>
    <w:rsid w:val="00A9380F"/>
    <w:pPr>
      <w:spacing w:after="0" w:line="240" w:lineRule="auto"/>
    </w:pPr>
    <w:rPr>
      <w:rFonts w:asciiTheme="minorHAnsi" w:hAnsiTheme="minorHAnsi"/>
      <w:kern w:val="2"/>
      <w:sz w:val="48"/>
      <w:szCs w:val="20"/>
      <w:lang w:eastAsia="ja-JP" w:bidi="he-IL"/>
    </w:rPr>
  </w:style>
  <w:style w:type="paragraph" w:customStyle="1" w:styleId="P68B1DB1-Normal3">
    <w:name w:val="P68B1DB1-Normal3"/>
    <w:basedOn w:val="Normal"/>
    <w:rsid w:val="00A9380F"/>
    <w:pPr>
      <w:spacing w:after="0" w:line="240" w:lineRule="auto"/>
    </w:pPr>
    <w:rPr>
      <w:rFonts w:asciiTheme="minorHAnsi" w:hAnsiTheme="minorHAnsi"/>
      <w:kern w:val="2"/>
      <w:szCs w:val="20"/>
      <w:lang w:eastAsia="ja-JP" w:bidi="he-IL"/>
    </w:rPr>
  </w:style>
  <w:style w:type="paragraph" w:customStyle="1" w:styleId="P68B1DB1-Normal4">
    <w:name w:val="P68B1DB1-Normal4"/>
    <w:basedOn w:val="Normal"/>
    <w:rsid w:val="00A9380F"/>
    <w:pPr>
      <w:spacing w:after="0" w:line="240" w:lineRule="auto"/>
    </w:pPr>
    <w:rPr>
      <w:rFonts w:asciiTheme="minorHAnsi" w:hAnsiTheme="minorHAnsi"/>
      <w:kern w:val="2"/>
      <w:sz w:val="36"/>
      <w:szCs w:val="20"/>
      <w:lang w:eastAsia="ja-JP" w:bidi="he-IL"/>
    </w:rPr>
  </w:style>
  <w:style w:type="paragraph" w:customStyle="1" w:styleId="P68B1DB1-Normal5">
    <w:name w:val="P68B1DB1-Normal5"/>
    <w:basedOn w:val="Normal"/>
    <w:rsid w:val="00A9380F"/>
    <w:pPr>
      <w:spacing w:after="0" w:line="240" w:lineRule="auto"/>
    </w:pPr>
    <w:rPr>
      <w:rFonts w:asciiTheme="minorHAnsi" w:hAnsiTheme="minorHAnsi"/>
      <w:kern w:val="2"/>
      <w:sz w:val="144"/>
      <w:szCs w:val="20"/>
      <w:lang w:eastAsia="ja-JP" w:bidi="he-IL"/>
    </w:rPr>
  </w:style>
  <w:style w:type="paragraph" w:customStyle="1" w:styleId="P68B1DB1-Normal6">
    <w:name w:val="P68B1DB1-Normal6"/>
    <w:basedOn w:val="Normal"/>
    <w:rsid w:val="00A9380F"/>
    <w:pPr>
      <w:spacing w:after="0" w:line="240" w:lineRule="auto"/>
    </w:pPr>
    <w:rPr>
      <w:rFonts w:asciiTheme="minorHAnsi" w:hAnsi="Arial"/>
      <w:kern w:val="2"/>
      <w:sz w:val="72"/>
      <w:szCs w:val="20"/>
      <w:lang w:eastAsia="ja-JP" w:bidi="he-IL"/>
    </w:rPr>
  </w:style>
  <w:style w:type="paragraph" w:styleId="BalloonText">
    <w:name w:val="Balloon Text"/>
    <w:basedOn w:val="Normal"/>
    <w:link w:val="BalloonTextChar"/>
    <w:uiPriority w:val="99"/>
    <w:semiHidden/>
    <w:unhideWhenUsed/>
    <w:rsid w:val="00A93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80F"/>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67BE0-A6B1-473D-A885-18ADC8A1C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1034</Words>
  <Characters>5894</Characters>
  <Application>Microsoft Office Word</Application>
  <DocSecurity>0</DocSecurity>
  <Lines>49</Lines>
  <Paragraphs>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E-čebelar - ČZS</dc:creator>
  <cp:lastModifiedBy>Rodoljub Zivadinovic</cp:lastModifiedBy>
  <cp:revision>5</cp:revision>
  <dcterms:created xsi:type="dcterms:W3CDTF">2024-10-14T22:02:00Z</dcterms:created>
  <dcterms:modified xsi:type="dcterms:W3CDTF">2024-10-15T19:06:00Z</dcterms:modified>
</cp:coreProperties>
</file>